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F9" w:rsidRDefault="002636F9" w:rsidP="002636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CA30F2">
        <w:rPr>
          <w:rFonts w:ascii="Times New Roman" w:hAnsi="Times New Roman" w:cs="Times New Roman"/>
          <w:b/>
          <w:sz w:val="24"/>
          <w:szCs w:val="24"/>
        </w:rPr>
        <w:t>Аннотация к рабочей</w:t>
      </w:r>
      <w:r w:rsidRPr="00CA30F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програ</w:t>
      </w:r>
      <w:r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м</w:t>
      </w:r>
      <w:r w:rsidRPr="00CA30F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ме по русскому языку</w:t>
      </w:r>
      <w:bookmarkStart w:id="0" w:name="_GoBack"/>
      <w:bookmarkEnd w:id="0"/>
    </w:p>
    <w:p w:rsidR="002636F9" w:rsidRPr="00CA30F2" w:rsidRDefault="002636F9" w:rsidP="002636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</w:p>
    <w:p w:rsidR="002636F9" w:rsidRPr="00CA30F2" w:rsidRDefault="002636F9" w:rsidP="002636F9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C63CD1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1-4 классов разработана на основе Федерального государственного образовательного стандарта начального общего образования (далее - ФГОС НОО), с учётом Примерной основной образовательной программы начального общего образования (далее – ООП НОО), Основной образовательной программы начального общего образования МБОУ ООШ с. </w:t>
      </w:r>
      <w:proofErr w:type="spellStart"/>
      <w:proofErr w:type="gramStart"/>
      <w:r w:rsidRPr="00C63CD1">
        <w:rPr>
          <w:rFonts w:ascii="Times New Roman" w:hAnsi="Times New Roman" w:cs="Times New Roman"/>
          <w:sz w:val="24"/>
          <w:szCs w:val="24"/>
        </w:rPr>
        <w:t>Волостновка</w:t>
      </w:r>
      <w:proofErr w:type="spellEnd"/>
      <w:r w:rsidRPr="00C63CD1">
        <w:rPr>
          <w:rFonts w:ascii="Times New Roman" w:hAnsi="Times New Roman" w:cs="Times New Roman"/>
          <w:sz w:val="24"/>
          <w:szCs w:val="24"/>
        </w:rPr>
        <w:t>,  Положения</w:t>
      </w:r>
      <w:proofErr w:type="gramEnd"/>
      <w:r w:rsidRPr="00C63CD1">
        <w:rPr>
          <w:rFonts w:ascii="Times New Roman" w:hAnsi="Times New Roman" w:cs="Times New Roman"/>
          <w:sz w:val="24"/>
          <w:szCs w:val="24"/>
        </w:rPr>
        <w:t xml:space="preserve"> о рабочей программе учебного предмета (курса). </w:t>
      </w:r>
    </w:p>
    <w:p w:rsidR="002636F9" w:rsidRPr="00C63CD1" w:rsidRDefault="002636F9" w:rsidP="002636F9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C6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Pr="00C6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— обеспечение выполнения требований Стандарта: </w:t>
      </w:r>
      <w:r w:rsidRPr="00C6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образовательного процесса на достижение планируемых результатов (предметных, </w:t>
      </w:r>
      <w:proofErr w:type="spellStart"/>
      <w:r w:rsidRPr="00C63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6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личностных) освоения </w:t>
      </w:r>
      <w:r w:rsidRPr="00C63CD1">
        <w:rPr>
          <w:rFonts w:ascii="Times New Roman" w:hAnsi="Times New Roman" w:cs="Times New Roman"/>
          <w:sz w:val="24"/>
          <w:szCs w:val="24"/>
        </w:rPr>
        <w:t>ООП НОО</w:t>
      </w:r>
      <w:r w:rsidRPr="00C63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6F9" w:rsidRPr="00C63CD1" w:rsidRDefault="002636F9" w:rsidP="002636F9">
      <w:pPr>
        <w:tabs>
          <w:tab w:val="left" w:pos="142"/>
          <w:tab w:val="left" w:leader="dot" w:pos="624"/>
        </w:tabs>
        <w:spacing w:after="0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63CD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36F9" w:rsidRPr="00C63CD1" w:rsidRDefault="002636F9" w:rsidP="002636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C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Реализация рабочей программы обеспечивается завершенной предметной линией учебников </w:t>
      </w:r>
      <w:r w:rsidRPr="00C63CD1">
        <w:rPr>
          <w:rFonts w:ascii="Times New Roman" w:eastAsia="Calibri" w:hAnsi="Times New Roman" w:cs="Times New Roman"/>
          <w:sz w:val="24"/>
          <w:szCs w:val="24"/>
        </w:rPr>
        <w:t xml:space="preserve">«Русский язык» под редакцией </w:t>
      </w:r>
      <w:proofErr w:type="spellStart"/>
      <w:r w:rsidRPr="00C63CD1">
        <w:rPr>
          <w:rFonts w:ascii="Times New Roman" w:eastAsia="Calibri" w:hAnsi="Times New Roman" w:cs="Times New Roman"/>
          <w:sz w:val="24"/>
          <w:szCs w:val="24"/>
        </w:rPr>
        <w:t>Канакиной</w:t>
      </w:r>
      <w:proofErr w:type="spellEnd"/>
      <w:r w:rsidRPr="00C63CD1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(УМК «Школа России»), включает: </w:t>
      </w:r>
    </w:p>
    <w:tbl>
      <w:tblPr>
        <w:tblpPr w:leftFromText="180" w:rightFromText="180" w:vertAnchor="text" w:tblpX="431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2636F9" w:rsidRPr="00C63CD1" w:rsidTr="009B4549">
        <w:trPr>
          <w:trHeight w:val="6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F9" w:rsidRPr="00C63CD1" w:rsidRDefault="002636F9" w:rsidP="002636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Горецкий В.Г., Кирюшкин В.А., Виноградская Азбука 1 </w:t>
            </w:r>
            <w:proofErr w:type="spellStart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. в 2-х ч.</w:t>
            </w:r>
          </w:p>
          <w:p w:rsidR="002636F9" w:rsidRPr="00C63CD1" w:rsidRDefault="002636F9" w:rsidP="00263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Горецкий В.Г.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</w:t>
            </w:r>
            <w:proofErr w:type="gramStart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 1</w:t>
            </w:r>
            <w:proofErr w:type="gramEnd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в 2-х ч.</w:t>
            </w:r>
          </w:p>
        </w:tc>
      </w:tr>
      <w:tr w:rsidR="002636F9" w:rsidRPr="00C63CD1" w:rsidTr="009B4549">
        <w:trPr>
          <w:trHeight w:val="2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F9" w:rsidRPr="00C63CD1" w:rsidRDefault="002636F9" w:rsidP="00263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Горецкий В.Г.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</w:t>
            </w:r>
            <w:proofErr w:type="gramStart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 2</w:t>
            </w:r>
            <w:proofErr w:type="gramEnd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в 2-х ч.</w:t>
            </w:r>
          </w:p>
        </w:tc>
      </w:tr>
      <w:tr w:rsidR="002636F9" w:rsidRPr="00C63CD1" w:rsidTr="009B4549">
        <w:trPr>
          <w:trHeight w:val="6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F9" w:rsidRPr="00C63CD1" w:rsidRDefault="002636F9" w:rsidP="00263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Горецкий В.Г.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</w:t>
            </w:r>
            <w:proofErr w:type="gramStart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 3</w:t>
            </w:r>
            <w:proofErr w:type="gramEnd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в 2-х ч. </w:t>
            </w:r>
          </w:p>
        </w:tc>
      </w:tr>
      <w:tr w:rsidR="002636F9" w:rsidRPr="00C63CD1" w:rsidTr="009B4549">
        <w:trPr>
          <w:trHeight w:val="6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F9" w:rsidRPr="00C63CD1" w:rsidRDefault="002636F9" w:rsidP="00263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63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Горецкий В.Г.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</w:t>
            </w:r>
            <w:proofErr w:type="gramStart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 4</w:t>
            </w:r>
            <w:proofErr w:type="gramEnd"/>
            <w:r w:rsidRPr="00C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в 2-х ч.</w:t>
            </w:r>
          </w:p>
        </w:tc>
      </w:tr>
    </w:tbl>
    <w:p w:rsidR="002636F9" w:rsidRPr="00C63CD1" w:rsidRDefault="002636F9" w:rsidP="002636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6F9" w:rsidRPr="00C63CD1" w:rsidRDefault="002636F9" w:rsidP="002636F9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CD1">
        <w:rPr>
          <w:rFonts w:ascii="Times New Roman" w:eastAsia="Calibri" w:hAnsi="Times New Roman" w:cs="Times New Roman"/>
          <w:sz w:val="24"/>
          <w:szCs w:val="24"/>
        </w:rPr>
        <w:t xml:space="preserve">         В соответствии с учебным планом </w:t>
      </w:r>
      <w:proofErr w:type="gramStart"/>
      <w:r w:rsidRPr="00C63CD1">
        <w:rPr>
          <w:rFonts w:ascii="Times New Roman" w:eastAsia="Calibri" w:hAnsi="Times New Roman" w:cs="Times New Roman"/>
          <w:sz w:val="24"/>
          <w:szCs w:val="24"/>
        </w:rPr>
        <w:t>школы  рабочая</w:t>
      </w:r>
      <w:proofErr w:type="gramEnd"/>
      <w:r w:rsidRPr="00C63CD1">
        <w:rPr>
          <w:rFonts w:ascii="Times New Roman" w:eastAsia="Calibri" w:hAnsi="Times New Roman" w:cs="Times New Roman"/>
          <w:sz w:val="24"/>
          <w:szCs w:val="24"/>
        </w:rPr>
        <w:t xml:space="preserve"> программа рассчитана на 675 часов (115 ч – обучение грамоте, 560 ч – систематический курс) в 1-4 классах: 5 ч. в неделю, 1 класс – 33 учебные недели (165 ч),  2 класс – 34 учебные недели (170 ч), 3 класс – 34 учебные недели (170 ч),  4 класс – 34 учебные недели (170 ч).</w:t>
      </w:r>
    </w:p>
    <w:p w:rsidR="00FD1FA6" w:rsidRDefault="00FD1FA6" w:rsidP="002636F9"/>
    <w:sectPr w:rsidR="00FD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5E"/>
    <w:rsid w:val="002636F9"/>
    <w:rsid w:val="004C3F5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9DA8-BD9B-4380-9606-A7A57404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Ахунова</dc:creator>
  <cp:keywords/>
  <dc:description/>
  <cp:lastModifiedBy>Эльвира Ахунова</cp:lastModifiedBy>
  <cp:revision>2</cp:revision>
  <dcterms:created xsi:type="dcterms:W3CDTF">2019-04-10T20:04:00Z</dcterms:created>
  <dcterms:modified xsi:type="dcterms:W3CDTF">2019-04-10T20:04:00Z</dcterms:modified>
</cp:coreProperties>
</file>